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FA" w:rsidRPr="009A103D" w:rsidRDefault="002A53FA" w:rsidP="002A53FA">
      <w:pPr>
        <w:spacing w:after="195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A10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Налоговые каникулы</w:t>
      </w:r>
    </w:p>
    <w:p w:rsidR="0048762C" w:rsidRDefault="00204980" w:rsidP="00487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5B568B" w:rsidRPr="009A10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5B568B" w:rsidRPr="009A103D">
        <w:rPr>
          <w:rFonts w:ascii="Times New Roman" w:hAnsi="Times New Roman" w:cs="Times New Roman"/>
          <w:b/>
          <w:sz w:val="28"/>
          <w:szCs w:val="28"/>
          <w:u w:val="single"/>
        </w:rPr>
        <w:t>Законом Калужской области от 25 октября 2012 года N 328-</w:t>
      </w:r>
      <w:r w:rsidR="005B568B" w:rsidRPr="009A103D">
        <w:rPr>
          <w:rFonts w:ascii="Times New Roman" w:hAnsi="Times New Roman" w:cs="Times New Roman"/>
          <w:b/>
          <w:sz w:val="28"/>
          <w:szCs w:val="28"/>
        </w:rPr>
        <w:t>ОЗ «О</w:t>
      </w:r>
      <w:r w:rsidR="005B568B" w:rsidRPr="009A103D">
        <w:rPr>
          <w:rFonts w:ascii="Times New Roman" w:hAnsi="Times New Roman" w:cs="Times New Roman"/>
          <w:sz w:val="28"/>
          <w:szCs w:val="28"/>
        </w:rPr>
        <w:t xml:space="preserve"> </w:t>
      </w:r>
      <w:r w:rsidR="005B568B" w:rsidRPr="002C1A8A">
        <w:rPr>
          <w:rFonts w:ascii="Times New Roman" w:hAnsi="Times New Roman" w:cs="Times New Roman"/>
          <w:b/>
          <w:sz w:val="28"/>
          <w:szCs w:val="28"/>
        </w:rPr>
        <w:t>патентной системе налогообложения»</w:t>
      </w:r>
      <w:r w:rsidR="005B568B" w:rsidRPr="009A103D">
        <w:rPr>
          <w:rFonts w:ascii="Times New Roman" w:hAnsi="Times New Roman" w:cs="Times New Roman"/>
          <w:sz w:val="28"/>
          <w:szCs w:val="28"/>
        </w:rPr>
        <w:t xml:space="preserve"> (в ред. </w:t>
      </w:r>
      <w:hyperlink r:id="rId5" w:history="1">
        <w:r w:rsidR="005B568B" w:rsidRPr="009A103D">
          <w:rPr>
            <w:rFonts w:ascii="Times New Roman" w:hAnsi="Times New Roman" w:cs="Times New Roman"/>
            <w:sz w:val="28"/>
            <w:szCs w:val="28"/>
          </w:rPr>
          <w:t xml:space="preserve">Закона Калужской области </w:t>
        </w:r>
      </w:hyperlink>
      <w:r w:rsidR="004B726B" w:rsidRPr="009A103D">
        <w:rPr>
          <w:rFonts w:ascii="Times New Roman" w:hAnsi="Times New Roman" w:cs="Times New Roman"/>
          <w:sz w:val="28"/>
          <w:szCs w:val="28"/>
        </w:rPr>
        <w:t xml:space="preserve"> от 07.11.2016г. № 121-ОЗ</w:t>
      </w:r>
      <w:r w:rsidR="005B568B" w:rsidRPr="009A103D">
        <w:rPr>
          <w:rFonts w:ascii="Times New Roman" w:hAnsi="Times New Roman" w:cs="Times New Roman"/>
          <w:sz w:val="28"/>
          <w:szCs w:val="28"/>
        </w:rPr>
        <w:t xml:space="preserve">) </w:t>
      </w:r>
      <w:r w:rsidR="00085FF6" w:rsidRPr="009A103D">
        <w:rPr>
          <w:rFonts w:ascii="Times New Roman" w:hAnsi="Times New Roman" w:cs="Times New Roman"/>
          <w:color w:val="272727"/>
          <w:sz w:val="28"/>
          <w:szCs w:val="28"/>
        </w:rPr>
        <w:t>установл</w:t>
      </w:r>
      <w:r w:rsidR="005B568B" w:rsidRPr="009A103D">
        <w:rPr>
          <w:rFonts w:ascii="Times New Roman" w:hAnsi="Times New Roman" w:cs="Times New Roman"/>
          <w:color w:val="272727"/>
          <w:sz w:val="28"/>
          <w:szCs w:val="28"/>
        </w:rPr>
        <w:t>ен</w:t>
      </w:r>
      <w:r w:rsidR="0048762C">
        <w:rPr>
          <w:rFonts w:ascii="Times New Roman" w:hAnsi="Times New Roman" w:cs="Times New Roman"/>
          <w:color w:val="272727"/>
          <w:sz w:val="28"/>
          <w:szCs w:val="28"/>
        </w:rPr>
        <w:t>а</w:t>
      </w:r>
      <w:r w:rsidR="00085FF6" w:rsidRPr="009A103D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="0048762C" w:rsidRPr="009A103D">
        <w:rPr>
          <w:rFonts w:ascii="Times New Roman" w:hAnsi="Times New Roman" w:cs="Times New Roman"/>
          <w:color w:val="272727"/>
          <w:sz w:val="28"/>
          <w:szCs w:val="28"/>
        </w:rPr>
        <w:t xml:space="preserve">налоговая ставка в размере 0 процентов </w:t>
      </w:r>
      <w:r w:rsidR="00085FF6" w:rsidRPr="009A103D">
        <w:rPr>
          <w:rFonts w:ascii="Times New Roman" w:hAnsi="Times New Roman" w:cs="Times New Roman"/>
          <w:color w:val="272727"/>
          <w:sz w:val="28"/>
          <w:szCs w:val="28"/>
        </w:rPr>
        <w:t>(</w:t>
      </w:r>
      <w:r w:rsidR="0048762C" w:rsidRPr="009A103D">
        <w:rPr>
          <w:rFonts w:ascii="Times New Roman" w:hAnsi="Times New Roman" w:cs="Times New Roman"/>
          <w:color w:val="272727"/>
          <w:sz w:val="28"/>
          <w:szCs w:val="28"/>
        </w:rPr>
        <w:t>«налоговые каникулы»</w:t>
      </w:r>
      <w:r w:rsidR="00085FF6" w:rsidRPr="009A103D">
        <w:rPr>
          <w:rFonts w:ascii="Times New Roman" w:hAnsi="Times New Roman" w:cs="Times New Roman"/>
          <w:color w:val="272727"/>
          <w:sz w:val="28"/>
          <w:szCs w:val="28"/>
        </w:rPr>
        <w:t xml:space="preserve">) </w:t>
      </w:r>
      <w:r w:rsidR="0048762C">
        <w:rPr>
          <w:rFonts w:ascii="Times New Roman" w:hAnsi="Times New Roman" w:cs="Times New Roman"/>
          <w:sz w:val="28"/>
          <w:szCs w:val="28"/>
        </w:rPr>
        <w:t>для индивидуальных предпринимателей, впервые зарегистрированных после 1 января 2016 года, осуществляющих следующие виды предпринимательской деятельности:</w:t>
      </w:r>
      <w:proofErr w:type="gramEnd"/>
    </w:p>
    <w:p w:rsidR="0048762C" w:rsidRDefault="0048762C" w:rsidP="004876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48762C" w:rsidRDefault="0048762C" w:rsidP="004876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ремонт, чистка, окраска и пошив обуви;</w:t>
      </w:r>
    </w:p>
    <w:p w:rsidR="0048762C" w:rsidRDefault="0048762C" w:rsidP="004876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48762C" w:rsidRDefault="0048762C" w:rsidP="004876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мебели;</w:t>
      </w:r>
    </w:p>
    <w:p w:rsidR="0048762C" w:rsidRDefault="0048762C" w:rsidP="004876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обучению населения на курсах и по репетиторству;</w:t>
      </w:r>
    </w:p>
    <w:p w:rsidR="0048762C" w:rsidRDefault="0048762C" w:rsidP="004876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по присмотру и уходу за детьми и больными;</w:t>
      </w:r>
    </w:p>
    <w:p w:rsidR="0048762C" w:rsidRDefault="0048762C" w:rsidP="004876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ветеринарные услуги;</w:t>
      </w:r>
    </w:p>
    <w:p w:rsidR="0048762C" w:rsidRDefault="0048762C" w:rsidP="004876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изделий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 художественных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промыслов;</w:t>
      </w:r>
    </w:p>
    <w:p w:rsidR="0048762C" w:rsidRDefault="0048762C" w:rsidP="004876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прочие услуги производственного характера (услуги по переработке сельскохозяйственных продуктов и даров леса, в том числе по помолу зерна, обдирке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круп, переработке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маслосемян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82512B" w:rsidRDefault="0048762C" w:rsidP="00825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r w:rsidR="009A103D">
        <w:rPr>
          <w:rFonts w:ascii="Times New Roman" w:hAnsi="Times New Roman" w:cs="Times New Roman"/>
          <w:color w:val="272727"/>
          <w:sz w:val="28"/>
          <w:szCs w:val="28"/>
        </w:rPr>
        <w:t xml:space="preserve">  </w:t>
      </w:r>
      <w:r w:rsidR="0082512B">
        <w:rPr>
          <w:rFonts w:ascii="Times New Roman" w:hAnsi="Times New Roman" w:cs="Times New Roman"/>
          <w:sz w:val="28"/>
          <w:szCs w:val="28"/>
        </w:rPr>
        <w:t>Право на применение налоговой ставки в соответствии с</w:t>
      </w:r>
      <w:r w:rsidR="0094577B">
        <w:rPr>
          <w:rFonts w:ascii="Times New Roman" w:hAnsi="Times New Roman" w:cs="Times New Roman"/>
          <w:sz w:val="28"/>
          <w:szCs w:val="28"/>
        </w:rPr>
        <w:t>о</w:t>
      </w:r>
      <w:r w:rsidR="0082512B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94577B">
        <w:rPr>
          <w:rFonts w:ascii="Times New Roman" w:hAnsi="Times New Roman" w:cs="Times New Roman"/>
          <w:sz w:val="28"/>
          <w:szCs w:val="28"/>
        </w:rPr>
        <w:t xml:space="preserve">2.1. указанного Закона </w:t>
      </w:r>
      <w:r w:rsidR="0082512B">
        <w:rPr>
          <w:rFonts w:ascii="Times New Roman" w:hAnsi="Times New Roman" w:cs="Times New Roman"/>
          <w:sz w:val="28"/>
          <w:szCs w:val="28"/>
        </w:rPr>
        <w:t>имеют индивидуальные предприниматели, осуществляющие деятельность без привлечения наемных работников, а также индивидуальные предприниматели со с</w:t>
      </w:r>
      <w:bookmarkStart w:id="0" w:name="_GoBack"/>
      <w:bookmarkEnd w:id="0"/>
      <w:r w:rsidR="0082512B">
        <w:rPr>
          <w:rFonts w:ascii="Times New Roman" w:hAnsi="Times New Roman" w:cs="Times New Roman"/>
          <w:sz w:val="28"/>
          <w:szCs w:val="28"/>
        </w:rPr>
        <w:t>редней численностью наемных работников, определяемой в порядке, устанавливаемом федеральным органом исполнительной власти, уполномоченным в сфере статистики, от 1 до 5 человек включительно.</w:t>
      </w:r>
    </w:p>
    <w:p w:rsidR="002C1A8A" w:rsidRDefault="00204980" w:rsidP="002C1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98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C1A8A">
        <w:rPr>
          <w:rFonts w:ascii="Times New Roman" w:hAnsi="Times New Roman" w:cs="Times New Roman"/>
          <w:b/>
          <w:sz w:val="28"/>
          <w:szCs w:val="28"/>
        </w:rPr>
        <w:t>.</w:t>
      </w:r>
      <w:r w:rsidRPr="00204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2C1A8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Законом Калужской области от </w:t>
      </w:r>
      <w:r w:rsidR="002C1A8A" w:rsidRPr="002C1A8A">
        <w:rPr>
          <w:rFonts w:ascii="Times New Roman" w:hAnsi="Times New Roman" w:cs="Times New Roman"/>
          <w:b/>
          <w:sz w:val="28"/>
          <w:szCs w:val="28"/>
          <w:u w:val="single"/>
        </w:rPr>
        <w:t>18 декабря</w:t>
      </w:r>
      <w:r w:rsidRPr="002C1A8A">
        <w:rPr>
          <w:rFonts w:ascii="Times New Roman" w:hAnsi="Times New Roman" w:cs="Times New Roman"/>
          <w:b/>
          <w:sz w:val="28"/>
          <w:szCs w:val="28"/>
          <w:u w:val="single"/>
        </w:rPr>
        <w:t> 20</w:t>
      </w:r>
      <w:r w:rsidR="002C1A8A" w:rsidRPr="002C1A8A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Pr="002C1A8A">
        <w:rPr>
          <w:rFonts w:ascii="Times New Roman" w:hAnsi="Times New Roman" w:cs="Times New Roman"/>
          <w:b/>
          <w:sz w:val="28"/>
          <w:szCs w:val="28"/>
          <w:u w:val="single"/>
        </w:rPr>
        <w:t> года N </w:t>
      </w:r>
      <w:r w:rsidR="002C1A8A" w:rsidRPr="002C1A8A">
        <w:rPr>
          <w:rFonts w:ascii="Times New Roman" w:hAnsi="Times New Roman" w:cs="Times New Roman"/>
          <w:b/>
          <w:sz w:val="28"/>
          <w:szCs w:val="28"/>
          <w:u w:val="single"/>
        </w:rPr>
        <w:t>501</w:t>
      </w:r>
      <w:r w:rsidRPr="002C1A8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C1A8A" w:rsidRPr="002C1A8A">
        <w:rPr>
          <w:rFonts w:ascii="Times New Roman" w:hAnsi="Times New Roman" w:cs="Times New Roman"/>
          <w:b/>
          <w:sz w:val="28"/>
          <w:szCs w:val="28"/>
          <w:u w:val="single"/>
        </w:rPr>
        <w:t>ОЗ</w:t>
      </w:r>
      <w:r w:rsidR="002C1A8A" w:rsidRPr="002C1A8A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2C1A8A">
        <w:rPr>
          <w:rFonts w:ascii="Times New Roman" w:hAnsi="Times New Roman" w:cs="Times New Roman"/>
          <w:b/>
          <w:sz w:val="28"/>
          <w:szCs w:val="28"/>
        </w:rPr>
        <w:t>у</w:t>
      </w:r>
      <w:r w:rsidR="002C1A8A" w:rsidRPr="002C1A8A">
        <w:rPr>
          <w:rFonts w:ascii="Times New Roman" w:hAnsi="Times New Roman" w:cs="Times New Roman"/>
          <w:b/>
          <w:sz w:val="28"/>
          <w:szCs w:val="28"/>
        </w:rPr>
        <w:t>становлении ставок налога, взимаемого</w:t>
      </w:r>
      <w:r w:rsidR="002C1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A8A" w:rsidRPr="002C1A8A">
        <w:rPr>
          <w:rFonts w:ascii="Times New Roman" w:hAnsi="Times New Roman" w:cs="Times New Roman"/>
          <w:b/>
          <w:sz w:val="28"/>
          <w:szCs w:val="28"/>
        </w:rPr>
        <w:t>в связи с применением упрощенной системы налогообложения,</w:t>
      </w:r>
      <w:r w:rsidR="002C1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A8A" w:rsidRPr="002C1A8A">
        <w:rPr>
          <w:rFonts w:ascii="Times New Roman" w:hAnsi="Times New Roman" w:cs="Times New Roman"/>
          <w:b/>
          <w:sz w:val="28"/>
          <w:szCs w:val="28"/>
        </w:rPr>
        <w:t>для отдельных категорий налогоплательщиков</w:t>
      </w:r>
      <w:r w:rsidR="002C1A8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Par5"/>
      <w:bookmarkEnd w:id="1"/>
      <w:r w:rsidR="002C1A8A" w:rsidRPr="009A103D">
        <w:rPr>
          <w:rFonts w:ascii="Times New Roman" w:hAnsi="Times New Roman" w:cs="Times New Roman"/>
          <w:sz w:val="28"/>
          <w:szCs w:val="28"/>
        </w:rPr>
        <w:t xml:space="preserve">» (в ред. </w:t>
      </w:r>
      <w:hyperlink r:id="rId6" w:history="1">
        <w:r w:rsidR="002C1A8A" w:rsidRPr="009A103D">
          <w:rPr>
            <w:rFonts w:ascii="Times New Roman" w:hAnsi="Times New Roman" w:cs="Times New Roman"/>
            <w:sz w:val="28"/>
            <w:szCs w:val="28"/>
          </w:rPr>
          <w:t xml:space="preserve">Закона Калужской области </w:t>
        </w:r>
      </w:hyperlink>
      <w:r w:rsidR="002C1A8A" w:rsidRPr="009A103D">
        <w:rPr>
          <w:rFonts w:ascii="Times New Roman" w:hAnsi="Times New Roman" w:cs="Times New Roman"/>
          <w:sz w:val="28"/>
          <w:szCs w:val="28"/>
        </w:rPr>
        <w:t xml:space="preserve"> от </w:t>
      </w:r>
      <w:r w:rsidR="002C1A8A">
        <w:rPr>
          <w:rFonts w:ascii="Times New Roman" w:hAnsi="Times New Roman" w:cs="Times New Roman"/>
          <w:sz w:val="28"/>
          <w:szCs w:val="28"/>
        </w:rPr>
        <w:t>2</w:t>
      </w:r>
      <w:r w:rsidR="002C1A8A" w:rsidRPr="009A103D">
        <w:rPr>
          <w:rFonts w:ascii="Times New Roman" w:hAnsi="Times New Roman" w:cs="Times New Roman"/>
          <w:sz w:val="28"/>
          <w:szCs w:val="28"/>
        </w:rPr>
        <w:t>7.11.201</w:t>
      </w:r>
      <w:r w:rsidR="002C1A8A">
        <w:rPr>
          <w:rFonts w:ascii="Times New Roman" w:hAnsi="Times New Roman" w:cs="Times New Roman"/>
          <w:sz w:val="28"/>
          <w:szCs w:val="28"/>
        </w:rPr>
        <w:t>5</w:t>
      </w:r>
      <w:r w:rsidR="002C1A8A" w:rsidRPr="009A103D">
        <w:rPr>
          <w:rFonts w:ascii="Times New Roman" w:hAnsi="Times New Roman" w:cs="Times New Roman"/>
          <w:sz w:val="28"/>
          <w:szCs w:val="28"/>
        </w:rPr>
        <w:t xml:space="preserve">г. № </w:t>
      </w:r>
      <w:r w:rsidR="002C1A8A">
        <w:rPr>
          <w:rFonts w:ascii="Times New Roman" w:hAnsi="Times New Roman" w:cs="Times New Roman"/>
          <w:sz w:val="28"/>
          <w:szCs w:val="28"/>
        </w:rPr>
        <w:t>22</w:t>
      </w:r>
      <w:r w:rsidR="002C1A8A" w:rsidRPr="009A103D">
        <w:rPr>
          <w:rFonts w:ascii="Times New Roman" w:hAnsi="Times New Roman" w:cs="Times New Roman"/>
          <w:sz w:val="28"/>
          <w:szCs w:val="28"/>
        </w:rPr>
        <w:t xml:space="preserve">-ОЗ) </w:t>
      </w:r>
      <w:r w:rsidR="002C1A8A" w:rsidRPr="009A103D">
        <w:rPr>
          <w:rFonts w:ascii="Times New Roman" w:hAnsi="Times New Roman" w:cs="Times New Roman"/>
          <w:color w:val="272727"/>
          <w:sz w:val="28"/>
          <w:szCs w:val="28"/>
        </w:rPr>
        <w:t>установлен</w:t>
      </w:r>
      <w:r w:rsidR="002C1A8A">
        <w:rPr>
          <w:rFonts w:ascii="Times New Roman" w:hAnsi="Times New Roman" w:cs="Times New Roman"/>
          <w:color w:val="272727"/>
          <w:sz w:val="28"/>
          <w:szCs w:val="28"/>
        </w:rPr>
        <w:t>а</w:t>
      </w:r>
      <w:r w:rsidR="002C1A8A" w:rsidRPr="009A103D">
        <w:rPr>
          <w:rFonts w:ascii="Times New Roman" w:hAnsi="Times New Roman" w:cs="Times New Roman"/>
          <w:color w:val="272727"/>
          <w:sz w:val="28"/>
          <w:szCs w:val="28"/>
        </w:rPr>
        <w:t xml:space="preserve"> налоговая ставка в размере 0 процентов («налоговые каникулы») </w:t>
      </w:r>
      <w:r w:rsidR="002C1A8A">
        <w:rPr>
          <w:rFonts w:ascii="Times New Roman" w:hAnsi="Times New Roman" w:cs="Times New Roman"/>
          <w:sz w:val="28"/>
          <w:szCs w:val="28"/>
        </w:rPr>
        <w:t>для индивидуальных предпринимателей, впервые зарегистрированных после 1 января 2016 года, осуществляющих следующие виды предпринимательской деятельности:</w:t>
      </w:r>
      <w:proofErr w:type="gramEnd"/>
    </w:p>
    <w:p w:rsidR="002C1A8A" w:rsidRPr="0094577B" w:rsidRDefault="0094577B" w:rsidP="002C1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94577B">
        <w:rPr>
          <w:rFonts w:ascii="Times New Roman" w:hAnsi="Times New Roman" w:cs="Times New Roman"/>
          <w:color w:val="272727"/>
          <w:sz w:val="28"/>
          <w:szCs w:val="28"/>
        </w:rPr>
        <w:t xml:space="preserve">- </w:t>
      </w:r>
      <w:r w:rsidR="002C1A8A" w:rsidRPr="0094577B">
        <w:rPr>
          <w:rFonts w:ascii="Times New Roman" w:hAnsi="Times New Roman" w:cs="Times New Roman"/>
          <w:color w:val="272727"/>
          <w:sz w:val="28"/>
          <w:szCs w:val="28"/>
        </w:rPr>
        <w:t xml:space="preserve">в </w:t>
      </w:r>
      <w:r w:rsidR="002C1A8A" w:rsidRPr="0094577B">
        <w:rPr>
          <w:rFonts w:ascii="Times New Roman" w:hAnsi="Times New Roman" w:cs="Times New Roman"/>
          <w:color w:val="272727"/>
          <w:sz w:val="28"/>
          <w:szCs w:val="28"/>
        </w:rPr>
        <w:t xml:space="preserve">соответствии с </w:t>
      </w:r>
      <w:hyperlink r:id="rId7" w:history="1">
        <w:r w:rsidR="002C1A8A" w:rsidRPr="0094577B">
          <w:rPr>
            <w:rFonts w:ascii="Times New Roman" w:hAnsi="Times New Roman" w:cs="Times New Roman"/>
            <w:color w:val="272727"/>
            <w:sz w:val="28"/>
            <w:szCs w:val="28"/>
          </w:rPr>
          <w:t>классом 01</w:t>
        </w:r>
      </w:hyperlink>
      <w:r w:rsidR="002C1A8A" w:rsidRPr="0094577B">
        <w:rPr>
          <w:rFonts w:ascii="Times New Roman" w:hAnsi="Times New Roman" w:cs="Times New Roman"/>
          <w:color w:val="272727"/>
          <w:sz w:val="28"/>
          <w:szCs w:val="28"/>
        </w:rPr>
        <w:t xml:space="preserve"> (за исключением </w:t>
      </w:r>
      <w:hyperlink r:id="rId8" w:history="1">
        <w:r w:rsidR="002C1A8A" w:rsidRPr="0094577B">
          <w:rPr>
            <w:rFonts w:ascii="Times New Roman" w:hAnsi="Times New Roman" w:cs="Times New Roman"/>
            <w:color w:val="272727"/>
            <w:sz w:val="28"/>
            <w:szCs w:val="28"/>
          </w:rPr>
          <w:t>подкласса 01.6</w:t>
        </w:r>
      </w:hyperlink>
      <w:r w:rsidR="002C1A8A" w:rsidRPr="0094577B">
        <w:rPr>
          <w:rFonts w:ascii="Times New Roman" w:hAnsi="Times New Roman" w:cs="Times New Roman"/>
          <w:color w:val="272727"/>
          <w:sz w:val="28"/>
          <w:szCs w:val="28"/>
        </w:rPr>
        <w:t xml:space="preserve"> и </w:t>
      </w:r>
      <w:hyperlink r:id="rId9" w:history="1">
        <w:r w:rsidR="002C1A8A" w:rsidRPr="0094577B">
          <w:rPr>
            <w:rFonts w:ascii="Times New Roman" w:hAnsi="Times New Roman" w:cs="Times New Roman"/>
            <w:color w:val="272727"/>
            <w:sz w:val="28"/>
            <w:szCs w:val="28"/>
          </w:rPr>
          <w:t>подкласса 01.7</w:t>
        </w:r>
      </w:hyperlink>
      <w:r w:rsidR="002C1A8A" w:rsidRPr="0094577B">
        <w:rPr>
          <w:rFonts w:ascii="Times New Roman" w:hAnsi="Times New Roman" w:cs="Times New Roman"/>
          <w:color w:val="272727"/>
          <w:sz w:val="28"/>
          <w:szCs w:val="28"/>
        </w:rPr>
        <w:t xml:space="preserve">) раздела A; </w:t>
      </w:r>
    </w:p>
    <w:p w:rsidR="0094577B" w:rsidRPr="0094577B" w:rsidRDefault="0094577B" w:rsidP="002C1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94577B">
        <w:rPr>
          <w:rFonts w:ascii="Times New Roman" w:hAnsi="Times New Roman" w:cs="Times New Roman"/>
          <w:color w:val="272727"/>
          <w:sz w:val="28"/>
          <w:szCs w:val="28"/>
        </w:rPr>
        <w:t xml:space="preserve">- </w:t>
      </w:r>
      <w:r w:rsidR="002C1A8A" w:rsidRPr="0094577B">
        <w:rPr>
          <w:rFonts w:ascii="Times New Roman" w:hAnsi="Times New Roman" w:cs="Times New Roman"/>
          <w:color w:val="272727"/>
          <w:sz w:val="28"/>
          <w:szCs w:val="28"/>
        </w:rPr>
        <w:t xml:space="preserve">в соответствии </w:t>
      </w:r>
      <w:r w:rsidR="002C1A8A" w:rsidRPr="0094577B">
        <w:rPr>
          <w:rFonts w:ascii="Times New Roman" w:hAnsi="Times New Roman" w:cs="Times New Roman"/>
          <w:color w:val="272727"/>
          <w:sz w:val="28"/>
          <w:szCs w:val="28"/>
        </w:rPr>
        <w:t xml:space="preserve">с </w:t>
      </w:r>
      <w:hyperlink r:id="rId10" w:history="1">
        <w:r w:rsidR="002C1A8A" w:rsidRPr="0094577B">
          <w:rPr>
            <w:rFonts w:ascii="Times New Roman" w:hAnsi="Times New Roman" w:cs="Times New Roman"/>
            <w:color w:val="272727"/>
            <w:sz w:val="28"/>
            <w:szCs w:val="28"/>
          </w:rPr>
          <w:t>подклассом 10.3</w:t>
        </w:r>
      </w:hyperlink>
      <w:r w:rsidR="002C1A8A" w:rsidRPr="0094577B">
        <w:rPr>
          <w:rFonts w:ascii="Times New Roman" w:hAnsi="Times New Roman" w:cs="Times New Roman"/>
          <w:color w:val="272727"/>
          <w:sz w:val="28"/>
          <w:szCs w:val="28"/>
        </w:rPr>
        <w:t xml:space="preserve">, </w:t>
      </w:r>
      <w:hyperlink r:id="rId11" w:history="1">
        <w:r w:rsidR="002C1A8A" w:rsidRPr="0094577B">
          <w:rPr>
            <w:rFonts w:ascii="Times New Roman" w:hAnsi="Times New Roman" w:cs="Times New Roman"/>
            <w:color w:val="272727"/>
            <w:sz w:val="28"/>
            <w:szCs w:val="28"/>
          </w:rPr>
          <w:t>группой 10.71</w:t>
        </w:r>
      </w:hyperlink>
      <w:r w:rsidR="002C1A8A" w:rsidRPr="0094577B">
        <w:rPr>
          <w:rFonts w:ascii="Times New Roman" w:hAnsi="Times New Roman" w:cs="Times New Roman"/>
          <w:color w:val="272727"/>
          <w:sz w:val="28"/>
          <w:szCs w:val="28"/>
        </w:rPr>
        <w:t xml:space="preserve">, </w:t>
      </w:r>
      <w:hyperlink r:id="rId12" w:history="1">
        <w:r w:rsidR="002C1A8A" w:rsidRPr="0094577B">
          <w:rPr>
            <w:rFonts w:ascii="Times New Roman" w:hAnsi="Times New Roman" w:cs="Times New Roman"/>
            <w:color w:val="272727"/>
            <w:sz w:val="28"/>
            <w:szCs w:val="28"/>
          </w:rPr>
          <w:t>классом 14 раздела C</w:t>
        </w:r>
      </w:hyperlink>
      <w:r w:rsidR="002C1A8A" w:rsidRPr="0094577B">
        <w:rPr>
          <w:rFonts w:ascii="Times New Roman" w:hAnsi="Times New Roman" w:cs="Times New Roman"/>
          <w:color w:val="272727"/>
          <w:sz w:val="28"/>
          <w:szCs w:val="28"/>
        </w:rPr>
        <w:t>;</w:t>
      </w:r>
    </w:p>
    <w:p w:rsidR="002C1A8A" w:rsidRPr="0094577B" w:rsidRDefault="0094577B" w:rsidP="00945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94577B">
        <w:rPr>
          <w:rFonts w:ascii="Times New Roman" w:hAnsi="Times New Roman" w:cs="Times New Roman"/>
          <w:color w:val="272727"/>
          <w:sz w:val="28"/>
          <w:szCs w:val="28"/>
        </w:rPr>
        <w:t>- в соответствии</w:t>
      </w:r>
      <w:r w:rsidRPr="0094577B">
        <w:rPr>
          <w:rFonts w:ascii="Times New Roman" w:hAnsi="Times New Roman" w:cs="Times New Roman"/>
          <w:color w:val="272727"/>
          <w:sz w:val="28"/>
          <w:szCs w:val="28"/>
        </w:rPr>
        <w:t xml:space="preserve"> с </w:t>
      </w:r>
      <w:r w:rsidR="002C1A8A" w:rsidRPr="0094577B">
        <w:rPr>
          <w:rFonts w:ascii="Times New Roman" w:hAnsi="Times New Roman" w:cs="Times New Roman"/>
          <w:color w:val="272727"/>
          <w:sz w:val="28"/>
          <w:szCs w:val="28"/>
        </w:rPr>
        <w:t xml:space="preserve"> </w:t>
      </w:r>
      <w:hyperlink r:id="rId13" w:history="1">
        <w:r w:rsidR="002C1A8A" w:rsidRPr="0094577B">
          <w:rPr>
            <w:rFonts w:ascii="Times New Roman" w:hAnsi="Times New Roman" w:cs="Times New Roman"/>
            <w:color w:val="272727"/>
            <w:sz w:val="28"/>
            <w:szCs w:val="28"/>
          </w:rPr>
          <w:t>подклассом 88.1 раздела Q</w:t>
        </w:r>
      </w:hyperlink>
      <w:r w:rsidR="002C1A8A" w:rsidRPr="0094577B">
        <w:rPr>
          <w:rFonts w:ascii="Times New Roman" w:hAnsi="Times New Roman" w:cs="Times New Roman"/>
          <w:color w:val="272727"/>
          <w:sz w:val="28"/>
          <w:szCs w:val="28"/>
        </w:rPr>
        <w:t xml:space="preserve"> Общероссийского классификатора видов экономической д</w:t>
      </w:r>
      <w:r w:rsidRPr="0094577B">
        <w:rPr>
          <w:rFonts w:ascii="Times New Roman" w:hAnsi="Times New Roman" w:cs="Times New Roman"/>
          <w:color w:val="272727"/>
          <w:sz w:val="28"/>
          <w:szCs w:val="28"/>
        </w:rPr>
        <w:t>еятельности.</w:t>
      </w:r>
    </w:p>
    <w:p w:rsidR="002C1A8A" w:rsidRDefault="002C1A8A" w:rsidP="002C1A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применение налоговой ставки в размере 0 процентов имеют индивидуальные предприниматели, указанны</w:t>
      </w:r>
      <w:r w:rsidR="0094577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77B">
        <w:rPr>
          <w:rFonts w:ascii="Times New Roman" w:hAnsi="Times New Roman" w:cs="Times New Roman"/>
          <w:sz w:val="28"/>
          <w:szCs w:val="28"/>
        </w:rPr>
        <w:t>ОКВЭДОв</w:t>
      </w:r>
      <w:proofErr w:type="spellEnd"/>
      <w:r w:rsidR="009457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что средняя численность работников, определяемая в порядке, устанавливаемом федеральным органом исполнительной власти, уполномоченным в сфере статистики, по итогам налогового периода не превышает 5 человек.</w:t>
      </w:r>
    </w:p>
    <w:p w:rsidR="002C1A8A" w:rsidRDefault="002C1A8A" w:rsidP="002C1A8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настоящего Закона под основным видом деятельности понимается вид экономической деятельности, указываемый налогоплательщиком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налоговой декларации по налогу, уплачиваемому в связи с применением упрощенной системы налогообложения.</w:t>
      </w:r>
    </w:p>
    <w:sectPr w:rsidR="002C1A8A" w:rsidSect="009A103D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D1"/>
    <w:rsid w:val="00085FF6"/>
    <w:rsid w:val="00204980"/>
    <w:rsid w:val="002A53FA"/>
    <w:rsid w:val="002C1A8A"/>
    <w:rsid w:val="0048762C"/>
    <w:rsid w:val="00487ADB"/>
    <w:rsid w:val="004B726B"/>
    <w:rsid w:val="0052697C"/>
    <w:rsid w:val="005B568B"/>
    <w:rsid w:val="0082512B"/>
    <w:rsid w:val="0094577B"/>
    <w:rsid w:val="009A103D"/>
    <w:rsid w:val="00B0476A"/>
    <w:rsid w:val="00BC29D1"/>
    <w:rsid w:val="00DB0B50"/>
    <w:rsid w:val="00E4271D"/>
    <w:rsid w:val="00E4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FF6"/>
    <w:rPr>
      <w:color w:val="1F7AC0"/>
      <w:sz w:val="24"/>
      <w:szCs w:val="24"/>
      <w:u w:val="single"/>
      <w:vertAlign w:val="baseline"/>
    </w:rPr>
  </w:style>
  <w:style w:type="paragraph" w:styleId="a4">
    <w:name w:val="List Paragraph"/>
    <w:basedOn w:val="a"/>
    <w:uiPriority w:val="34"/>
    <w:qFormat/>
    <w:rsid w:val="005B5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FF6"/>
    <w:rPr>
      <w:color w:val="1F7AC0"/>
      <w:sz w:val="24"/>
      <w:szCs w:val="24"/>
      <w:u w:val="single"/>
      <w:vertAlign w:val="baseline"/>
    </w:rPr>
  </w:style>
  <w:style w:type="paragraph" w:styleId="a4">
    <w:name w:val="List Paragraph"/>
    <w:basedOn w:val="a"/>
    <w:uiPriority w:val="34"/>
    <w:qFormat/>
    <w:rsid w:val="005B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62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691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013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55FF9D494C700ACA5CACD217D2535163AFEE0FB82720A5E28A854D9A042DAEF5AB4595EC673241F79G" TargetMode="External"/><Relationship Id="rId13" Type="http://schemas.openxmlformats.org/officeDocument/2006/relationships/hyperlink" Target="consultantplus://offline/ref=22555FF9D494C700ACA5CACD217D2535163AFEE0FB82720A5E28A854D9A042DAEF5AB4595EC3742F1F7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555FF9D494C700ACA5CACD217D2535163AFEE0FB82720A5E28A854D9A042DAEF5AB4595EC6712F1F7EG" TargetMode="External"/><Relationship Id="rId12" Type="http://schemas.openxmlformats.org/officeDocument/2006/relationships/hyperlink" Target="consultantplus://offline/ref=22555FF9D494C700ACA5CACD217D2535163AFEE0FB82720A5E28A854D9A042DAEF5AB4595EC771241F7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7002156" TargetMode="External"/><Relationship Id="rId11" Type="http://schemas.openxmlformats.org/officeDocument/2006/relationships/hyperlink" Target="consultantplus://offline/ref=22555FF9D494C700ACA5CACD217D2535163AFEE0FB82720A5E28A854D9A042DAEF5AB4595EC678241F71G" TargetMode="External"/><Relationship Id="rId5" Type="http://schemas.openxmlformats.org/officeDocument/2006/relationships/hyperlink" Target="http://docs.cntd.ru/document/427002156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555FF9D494C700ACA5CACD217D2535163AFEE0FB82720A5E28A854D9A042DAEF5AB4595EC6772B1F7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555FF9D494C700ACA5CACD217D2535163AFEE0FB82720A5E28A854D9A042DAEF5AB4595EC673251F7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Мастыкаш Оксана Владимировна</cp:lastModifiedBy>
  <cp:revision>3</cp:revision>
  <cp:lastPrinted>2017-12-29T05:32:00Z</cp:lastPrinted>
  <dcterms:created xsi:type="dcterms:W3CDTF">2017-12-29T05:40:00Z</dcterms:created>
  <dcterms:modified xsi:type="dcterms:W3CDTF">2017-12-29T07:14:00Z</dcterms:modified>
</cp:coreProperties>
</file>